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Минздрава России от 12.11.2021 N 1050н</w:t>
              <w:br/>
              <w:t xml:space="preserve">"Об утверждении Порядка ознакомления пациента либо его законного представителя с медицинской документацией, отражающей состояние здоровья пациента"</w:t>
              <w:br/>
              <w:t xml:space="preserve">(Зарегистрировано в Минюсте России 26.11.2021 N 66007)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26 ноября 2021 г. N 66007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12 ноября 2021 г. N 1050н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ОЗНАКОМЛЕНИЯ ПАЦИЕНТА ЛИБО ЕГО ЗАКОННОГО ПРЕДСТАВИТЕЛЯ</w:t>
      </w:r>
    </w:p>
    <w:p>
      <w:pPr>
        <w:pStyle w:val="2"/>
        <w:jc w:val="center"/>
      </w:pPr>
      <w:r>
        <w:rPr>
          <w:sz w:val="24"/>
        </w:rPr>
        <w:t xml:space="preserve">С МЕДИЦИНСКОЙ ДОКУМЕНТАЦИЕЙ, ОТРАЖАЮЩЕЙ СОСТОЯНИЕ</w:t>
      </w:r>
    </w:p>
    <w:p>
      <w:pPr>
        <w:pStyle w:val="2"/>
        <w:jc w:val="center"/>
      </w:pPr>
      <w:r>
        <w:rPr>
          <w:sz w:val="24"/>
        </w:rPr>
        <w:t xml:space="preserve">ЗДОРОВЬЯ ПАЦИЕНТА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7" w:tooltip="Федеральный закон от 21.11.2011 N 323-ФЗ (ред. от 23.07.2025) &quot;Об основах охраны здоровья граждан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частью 4 статьи 22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 и </w:t>
      </w:r>
      <w:hyperlink w:history="0" r:id="rId8" w:tooltip="Постановление Правительства РФ от 19.06.2012 N 608 (ред. от 24.04.2025) &quot;Об утверждении Положения о Министерстве здравоохране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подпунктом 5.2.21 пункта 5</w:t>
        </w:r>
      </w:hyperlink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2017, N 52, ст. 8131),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1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ознакомления пациента либо его законного представителя с медицинской документацией, отражающей состояние здоровья пациента.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здрава России от 29.06.2016 N 425н &quot;Об утверждении Порядка ознакомления пациента либо его законного представителя с медицинской документацией, отражающей состояние здоровья пациента&quot; (Зарегистрировано в Минюсте России 14.11.2016 N 44336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29 июня 2016 г.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 Министерством юстиции Российской Федерации 14 ноября 2016 г., регистрационный N 44336).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Настоящий приказ вступает в силу с 1 марта 2022 г. и действует 6 лет со дня его вступления в силу.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ноября 2021 г. N 1050н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" w:name="P31"/>
    <w:bookmarkEnd w:id="31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ОЗНАКОМЛЕНИЯ ПАЦИЕНТА ЛИБО ЕГО ЗАКОННОГО ПРЕДСТАВИТЕЛЯ</w:t>
      </w:r>
    </w:p>
    <w:p>
      <w:pPr>
        <w:pStyle w:val="2"/>
        <w:jc w:val="center"/>
      </w:pPr>
      <w:r>
        <w:rPr>
          <w:sz w:val="24"/>
        </w:rPr>
        <w:t xml:space="preserve">С МЕДИЦИНСКОЙ ДОКУМЕНТАЦИЕЙ, ОТРАЖАЮЩЕЙ СОСТОЯНИЕ</w:t>
      </w:r>
    </w:p>
    <w:p>
      <w:pPr>
        <w:pStyle w:val="2"/>
        <w:jc w:val="center"/>
      </w:pPr>
      <w:r>
        <w:rPr>
          <w:sz w:val="24"/>
        </w:rPr>
        <w:t xml:space="preserve">ЗДОРОВЬЯ ПАЦИЕНТА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Пациент либо его </w:t>
      </w:r>
      <w:hyperlink w:history="0" r:id="rId1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sz w:val="24"/>
            <w:color w:val="0000ff"/>
          </w:rPr>
          <w:t xml:space="preserve">законный представитель</w:t>
        </w:r>
      </w:hyperlink>
      <w:r>
        <w:rPr>
          <w:sz w:val="24"/>
        </w:rPr>
        <w:t xml:space="preserve"> имеет право непосредственно знакомиться с медицинской документацией, отражающей состояние здоровья пациента и находящейся в медицинской организации и иной организации, осуществляющей медицинскую деятельность на основании соответствующей лицензии (далее соответственно - медицинская документация, медицинская организация).</w:t>
      </w:r>
    </w:p>
    <w:bookmarkStart w:id="37" w:name="P37"/>
    <w:bookmarkEnd w:id="3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разглашение сведений, составляющих врачебную тайну &lt;1&gt;.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В соответствии с </w:t>
      </w:r>
      <w:hyperlink w:history="0" r:id="rId11" w:tooltip="Федеральный закон от 21.11.2011 N 323-ФЗ (ред. от 23.07.2025) &quot;Об основах охраны здоровья граждан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частью 4 статьи 22</w:t>
        </w:r>
      </w:hyperlink>
      <w:r>
        <w:rPr>
          <w:sz w:val="24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2021, N 27, ст. 5143).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Основаниями для ознакомления пациента, его законного представителя либо лица, указанного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с медицинской документацией, за исключением случаев, предусмотренных </w:t>
      </w:r>
      <w:hyperlink w:history="0" w:anchor="P61" w:tooltip="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">
        <w:r>
          <w:rPr>
            <w:sz w:val="24"/>
            <w:color w:val="0000ff"/>
          </w:rPr>
          <w:t xml:space="preserve">пунктом 12</w:t>
        </w:r>
      </w:hyperlink>
      <w:r>
        <w:rPr>
          <w:sz w:val="24"/>
        </w:rPr>
        <w:t xml:space="preserve"> настоящего Порядка, является поступление в медицинскую организацию запроса, в том числе в электронной форме, пациента, его законного представителя либо лица, указанного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о предоставлении медицинской документации для ознакомления (далее - письменный запрос).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Письменный запрос содержит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фамилия, имя и отчество (при наличии) пациента;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фамилия, имя и отчество (при наличии) законного представителя пациента либо лица, указанного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место жительства (пребывания) пациента;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реквизиты документа, удостоверяющего личность лица, направившего запрос (номер и серия (при наличии), дата выдачи, наименование выдавшего органа);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реквизиты документа, подтверждающего полномочия (при наличии) законного представителя пациента (номер и серия (при наличии), дата выдачи, наименование выдавшего органа);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период оказания пациенту медицинской помощи в медицинской организации, за который пациент, его законный представитель либо лицо, указанное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желает ознакомиться с медицинской документацией;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почтовый (электронный) адрес для направления письменного ответа;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номер контактного телефона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Письменный запрос направляется по почте либо доставляется нарочно в медицинскую организацию (подразделение, ответственное за обработку входящей корреспонденции). Письменный запрос в электронной форме направляется на электронный адрес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Поступивший письменный запрос, в том числе в электронной форме, в течение рабочего дня регистрируется в медицинской организации. В течение рабочего дня после регистрации письменного запроса работник медицинской организации доступными средствами связи, в том числе по номеру контактного телефона (при наличии) либо по электронной почте (при наличии), уведомляет лицо, направившее письменный запрос, о дате регистрации и входящем номере зарегистрированного письменного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Рассмотрение письменных запросов осуществляется руководителем медицинской организации или уполномоченным заместителем руководителя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двух рабочих дней со дня поступления письменного запроса пациент, его законный представитель либо лицо, указанное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информируется доступными средствами связи, в том числе по номеру контактного телефона (при наличии) либо по электронной почте (при наличии), работником медицинской организации о дате, начиная с которой в течение пяти рабочих дней возможно ознакомление с медицинской документацией с учетом графика работы медицинской организации, а также о месте в медицинской организации, в котором будет происходить ознакомление.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Максимальный срок ожидания пациентом, его законным представителем либо лицом, указанным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предоставления возможности для ознакомления с медицинской документацией не должен превышать десяти рабочих дней со дня поступления письменного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Ознакомление пациента, его законного представителя либо лица, указанного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с медицинской документацией осуществляется в помещении медицинской организации в присутствии работника, ответственного за выдачу медицинской документации для ознакомления, с учетом графика работы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Перед передачей пациенту, его законному представителю либо лицу, указанному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для ознакомления оригинала медицинской документации до сведения указанного лица в устной форме доводится информация о необходимости аккуратного и бережного обращения с предоставленной для ознакомления медицинской документацией. В процессе ознакомления с медицинской документацией пациент, его законный представитель либо лицо, указанное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вправе выписывать любые сведения и в любом объеме, снимать копии с медицинской документации, в том числе с помощью технических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медицинскую документацию пациента вносятся сведения об ознакомлении пациента, его законного представителя либо лица, указанного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с данной медицинской документацией, с указанием даты поступления письменного запроса, даты ознакомления, фамилии, имени, отчества (при наличии) ознакомившегося лица, а также фамилии, имени, отчества (при наличии) и должности работника, зафиксировавшего факт ознакомления, с проставлением подписи указанного работника.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Пациенты, которым оказывается медицинская помощь в стационарных условиях и в условиях дневного стационара, имеют право на ознакомление с медицинской документацией непосредственно в структурном подразделении медицинской организации, в котором они пребывают.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наличии оснований для ознакомления с медицинской документацией непосредственно в структурном подразделении медицинской организации указываются в письменном запросе и заверяются подписью руководителя соответствующего структурного подразделения медицинской организации. Заведующий структурным подразделением медицинской организации обеспечивает возможность ознакомления пациента с медицинской документацией.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оказании первичной медико-санитарной помощи в амбулаторных условиях пациент имеет право ознакомиться с записями, сделанными медицинским работником в медицинской документации во время приема (посещения на дому).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случае ведения медицинской документации в форме электронных документов медицинская организация при поступлении письменного запроса пациента, его законного представителя либо лица, указанного в </w:t>
      </w:r>
      <w:hyperlink w:history="0" w:anchor="P37" w:tooltip="2. Супруг (супруга), дети, родители, усыновленные, усыновители, родные братья и родные сестры, внуки, дедушки, бабушки либо иные лица, указанные пациентом или его законным представителем в письменном согласии на разглашение сведений, составляющих врачебную тайну, или информированном добровольном согласии на медицинское вмешательство, имеют право непосредственно знакомиться с медицинской документацией пациента, в том числе после его смерти, если пациент или его законный представитель не запретил разглашен..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Порядка, обязана ознакомить указанное лицо с данной документацией в соответствии с настоящим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необходимости и в целях реализации процедуры ознакомления с медицинской документацией, сформированной в форме электронных документов, медицинская организация предоставляет заверенную копию данной медицинской документации.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12.11.2021 N 1050н</w:t>
            <w:br/>
            <w:t>"Об утверждении Порядка ознакомления пациента либо его законного представи...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510626&amp;date=04.09.2025&amp;dst=610&amp;field=134" TargetMode = "External"/>
	<Relationship Id="rId8" Type="http://schemas.openxmlformats.org/officeDocument/2006/relationships/hyperlink" Target="https://login.consultant.ru/link/?req=doc&amp;base=LAW&amp;n=504021&amp;date=04.09.2025&amp;dst=103&amp;field=134" TargetMode = "External"/>
	<Relationship Id="rId9" Type="http://schemas.openxmlformats.org/officeDocument/2006/relationships/hyperlink" Target="https://login.consultant.ru/link/?req=doc&amp;base=LAW&amp;n=207065&amp;date=04.09.2025" TargetMode = "External"/>
	<Relationship Id="rId10" Type="http://schemas.openxmlformats.org/officeDocument/2006/relationships/hyperlink" Target="https://login.consultant.ru/link/?req=doc&amp;base=LAW&amp;n=99661&amp;date=04.09.2025&amp;dst=100004&amp;field=134" TargetMode = "External"/>
	<Relationship Id="rId11" Type="http://schemas.openxmlformats.org/officeDocument/2006/relationships/hyperlink" Target="https://login.consultant.ru/link/?req=doc&amp;base=LAW&amp;n=510626&amp;date=04.09.2025&amp;dst=61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12.11.2021 N 1050н
"Об утверждении Порядка ознакомления пациента либо его законного представителя с медицинской документацией, отражающей состояние здоровья пациента"
(Зарегистрировано в Минюсте России 26.11.2021 N 66007)</dc:title>
  <dcterms:created xsi:type="dcterms:W3CDTF">2025-09-04T05:03:09Z</dcterms:created>
</cp:coreProperties>
</file>